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2B8" w:rsidRDefault="00E0473F">
      <w:pPr>
        <w:pStyle w:val="30"/>
        <w:shd w:val="clear" w:color="auto" w:fill="auto"/>
        <w:spacing w:after="102" w:line="200" w:lineRule="exact"/>
        <w:ind w:left="320"/>
      </w:pPr>
      <w:r>
        <w:t>Клавиатура</w:t>
      </w:r>
    </w:p>
    <w:p w:rsidR="00F972B8" w:rsidRDefault="00E0473F">
      <w:pPr>
        <w:pStyle w:val="20"/>
        <w:shd w:val="clear" w:color="auto" w:fill="auto"/>
        <w:spacing w:before="0"/>
        <w:ind w:firstLine="0"/>
      </w:pPr>
      <w:r>
        <w:t xml:space="preserve">Клавиатура — клавишное устройство управления персональным компьютером. Служит для ввода </w:t>
      </w:r>
      <w:r>
        <w:rPr>
          <w:rStyle w:val="21"/>
        </w:rPr>
        <w:t>алфавитно-цифровых</w:t>
      </w:r>
      <w:r>
        <w:t xml:space="preserve"> (</w:t>
      </w:r>
      <w:r>
        <w:rPr>
          <w:rStyle w:val="21"/>
        </w:rPr>
        <w:t>знаковых</w:t>
      </w:r>
      <w:r>
        <w:t>) данных, а также команд управ</w:t>
      </w:r>
      <w:r>
        <w:softHyphen/>
        <w:t xml:space="preserve">ления. Комбинация монитора и клавиатуры обеспечивает простейший </w:t>
      </w:r>
      <w:r>
        <w:rPr>
          <w:rStyle w:val="21"/>
        </w:rPr>
        <w:t>интерфейс пользователя.</w:t>
      </w:r>
      <w:r>
        <w:t xml:space="preserve"> С помощью клавиатуры управляют компьютерной системой, а с по</w:t>
      </w:r>
      <w:r>
        <w:softHyphen/>
        <w:t>мощью монитора получают от нее отклик.</w:t>
      </w:r>
    </w:p>
    <w:p w:rsidR="005713BB" w:rsidRDefault="00E0473F">
      <w:pPr>
        <w:pStyle w:val="20"/>
        <w:shd w:val="clear" w:color="auto" w:fill="auto"/>
        <w:spacing w:before="0"/>
        <w:ind w:firstLine="320"/>
        <w:rPr>
          <w:rStyle w:val="22"/>
        </w:rPr>
      </w:pPr>
      <w:r>
        <w:rPr>
          <w:rStyle w:val="22"/>
        </w:rPr>
        <w:t xml:space="preserve">Принцип действия. </w:t>
      </w:r>
    </w:p>
    <w:p w:rsidR="00F972B8" w:rsidRDefault="00E0473F">
      <w:pPr>
        <w:pStyle w:val="20"/>
        <w:shd w:val="clear" w:color="auto" w:fill="auto"/>
        <w:spacing w:before="0"/>
        <w:ind w:firstLine="320"/>
      </w:pPr>
      <w:bookmarkStart w:id="0" w:name="_GoBack"/>
      <w:bookmarkEnd w:id="0"/>
      <w:r>
        <w:t>Клавиатура относится к стандартным средствам персональ</w:t>
      </w:r>
      <w:r>
        <w:softHyphen/>
        <w:t>ного компьютера. Ее основные функции не нуждаются в поддержке специальными системн</w:t>
      </w:r>
      <w:r>
        <w:t>ыми программами (драйверами). Необходимое программное обеспечение для начала работы с компьютером уже имеется в микросхеме ПЗУ в составе ба</w:t>
      </w:r>
      <w:r>
        <w:softHyphen/>
        <w:t xml:space="preserve">зовой системы ввода-вывода </w:t>
      </w:r>
      <w:r w:rsidRPr="005713BB">
        <w:rPr>
          <w:lang w:eastAsia="en-US" w:bidi="en-US"/>
        </w:rPr>
        <w:t>(</w:t>
      </w:r>
      <w:r>
        <w:rPr>
          <w:lang w:val="en-US" w:eastAsia="en-US" w:bidi="en-US"/>
        </w:rPr>
        <w:t>BIOS</w:t>
      </w:r>
      <w:r w:rsidRPr="005713BB">
        <w:rPr>
          <w:lang w:eastAsia="en-US" w:bidi="en-US"/>
        </w:rPr>
        <w:t xml:space="preserve">), </w:t>
      </w:r>
      <w:r>
        <w:t>и потому компьютер реагирует на нажатия клавиш сразу после включения.</w:t>
      </w:r>
    </w:p>
    <w:p w:rsidR="00F972B8" w:rsidRDefault="00E0473F">
      <w:pPr>
        <w:pStyle w:val="20"/>
        <w:shd w:val="clear" w:color="auto" w:fill="auto"/>
        <w:spacing w:before="0"/>
        <w:ind w:firstLine="320"/>
      </w:pPr>
      <w:r>
        <w:t>Принцип дей</w:t>
      </w:r>
      <w:r>
        <w:t>ствия клавиатуры заключается в следующем.</w:t>
      </w:r>
    </w:p>
    <w:p w:rsidR="00F972B8" w:rsidRDefault="00E0473F">
      <w:pPr>
        <w:pStyle w:val="20"/>
        <w:numPr>
          <w:ilvl w:val="0"/>
          <w:numId w:val="1"/>
        </w:numPr>
        <w:shd w:val="clear" w:color="auto" w:fill="auto"/>
        <w:tabs>
          <w:tab w:val="left" w:pos="285"/>
        </w:tabs>
        <w:spacing w:before="0"/>
        <w:ind w:left="320"/>
      </w:pPr>
      <w:r>
        <w:t xml:space="preserve">При нажатии на клавишу (или комбинацию клавиш) специальная микросхема, встроенная в клавиатуру, генерирует и выдает так называемый </w:t>
      </w:r>
      <w:r>
        <w:rPr>
          <w:rStyle w:val="21"/>
        </w:rPr>
        <w:t>скан-код.</w:t>
      </w:r>
    </w:p>
    <w:p w:rsidR="00F972B8" w:rsidRDefault="00E0473F">
      <w:pPr>
        <w:pStyle w:val="20"/>
        <w:numPr>
          <w:ilvl w:val="0"/>
          <w:numId w:val="1"/>
        </w:numPr>
        <w:shd w:val="clear" w:color="auto" w:fill="auto"/>
        <w:tabs>
          <w:tab w:val="left" w:pos="285"/>
        </w:tabs>
        <w:spacing w:before="0"/>
        <w:ind w:left="320"/>
      </w:pPr>
      <w:r>
        <w:t xml:space="preserve">Скан-код поступает в микросхему, выполняющую функции </w:t>
      </w:r>
      <w:r>
        <w:rPr>
          <w:rStyle w:val="21"/>
        </w:rPr>
        <w:t>порта</w:t>
      </w:r>
      <w:r>
        <w:t xml:space="preserve"> клавиатуры. (П</w:t>
      </w:r>
      <w:r>
        <w:t>орты — специальные аппаратно-логические устройства, отвечающие за связь процессора с другими устройствами.) Порт клавиатуры — это довольно простое устройство, интегрированное в одну из микросхем материнской платы.</w:t>
      </w:r>
    </w:p>
    <w:p w:rsidR="00F972B8" w:rsidRDefault="00E0473F">
      <w:pPr>
        <w:pStyle w:val="20"/>
        <w:numPr>
          <w:ilvl w:val="0"/>
          <w:numId w:val="1"/>
        </w:numPr>
        <w:shd w:val="clear" w:color="auto" w:fill="auto"/>
        <w:tabs>
          <w:tab w:val="left" w:pos="285"/>
        </w:tabs>
        <w:spacing w:before="0"/>
        <w:ind w:left="320"/>
      </w:pPr>
      <w:r>
        <w:t>Порт клавиатуры выдает процессору прерыван</w:t>
      </w:r>
      <w:r>
        <w:t xml:space="preserve">ие с фиксированным номером. Для клавиатуры номер прерывания — 9 </w:t>
      </w:r>
      <w:r>
        <w:rPr>
          <w:lang w:val="en-US" w:eastAsia="en-US" w:bidi="en-US"/>
        </w:rPr>
        <w:t xml:space="preserve">(Interrupt </w:t>
      </w:r>
      <w:r>
        <w:t xml:space="preserve">.9, </w:t>
      </w:r>
      <w:proofErr w:type="spellStart"/>
      <w:r>
        <w:rPr>
          <w:lang w:val="en-US" w:eastAsia="en-US" w:bidi="en-US"/>
        </w:rPr>
        <w:t>Int</w:t>
      </w:r>
      <w:proofErr w:type="spellEnd"/>
      <w:r>
        <w:rPr>
          <w:lang w:val="en-US" w:eastAsia="en-US" w:bidi="en-US"/>
        </w:rPr>
        <w:t xml:space="preserve"> </w:t>
      </w:r>
      <w:r>
        <w:t>9).</w:t>
      </w:r>
    </w:p>
    <w:p w:rsidR="00F972B8" w:rsidRDefault="00E0473F">
      <w:pPr>
        <w:pStyle w:val="20"/>
        <w:numPr>
          <w:ilvl w:val="0"/>
          <w:numId w:val="1"/>
        </w:numPr>
        <w:shd w:val="clear" w:color="auto" w:fill="auto"/>
        <w:tabs>
          <w:tab w:val="left" w:pos="285"/>
        </w:tabs>
        <w:spacing w:before="0"/>
        <w:ind w:left="320"/>
      </w:pPr>
      <w:r>
        <w:t>Получив прерывание, процессор откладывает текущую работу и по номеру прерывания обращается в специальную область оперативной памяти, в кото</w:t>
      </w:r>
      <w:r>
        <w:softHyphen/>
        <w:t xml:space="preserve">рой находится так называемый </w:t>
      </w:r>
      <w:r>
        <w:rPr>
          <w:rStyle w:val="21"/>
        </w:rPr>
        <w:t>вектор прерываний.</w:t>
      </w:r>
      <w:r>
        <w:t xml:space="preserve"> Вектор прерываний — это список адресных данных с фиксированной длиной записи. Каждая запись со</w:t>
      </w:r>
      <w:r>
        <w:softHyphen/>
        <w:t>держит адрес программы, которая должна обслужить прерывание с номером, совпадающим с номером записи.</w:t>
      </w:r>
    </w:p>
    <w:p w:rsidR="00F972B8" w:rsidRDefault="00E0473F">
      <w:pPr>
        <w:pStyle w:val="20"/>
        <w:numPr>
          <w:ilvl w:val="0"/>
          <w:numId w:val="1"/>
        </w:numPr>
        <w:shd w:val="clear" w:color="auto" w:fill="auto"/>
        <w:tabs>
          <w:tab w:val="left" w:pos="285"/>
        </w:tabs>
        <w:spacing w:before="0"/>
        <w:ind w:left="320"/>
      </w:pPr>
      <w:r>
        <w:t>Определив адрес начала программы, обрабат</w:t>
      </w:r>
      <w:r>
        <w:t>ывающей возникшее прерывание, процессор переходит к ее исполнению. Простейшая программа обработки кла</w:t>
      </w:r>
      <w:r>
        <w:softHyphen/>
        <w:t>виатурного прерывания «зашита» в микросхему ПЗУ, но программисты могут «подставить» вместо нее свою программу, если изменят данные в векторе пре</w:t>
      </w:r>
      <w:r>
        <w:softHyphen/>
        <w:t>рываний.</w:t>
      </w:r>
    </w:p>
    <w:p w:rsidR="00F972B8" w:rsidRDefault="00E0473F">
      <w:pPr>
        <w:pStyle w:val="20"/>
        <w:numPr>
          <w:ilvl w:val="0"/>
          <w:numId w:val="1"/>
        </w:numPr>
        <w:shd w:val="clear" w:color="auto" w:fill="auto"/>
        <w:tabs>
          <w:tab w:val="left" w:pos="285"/>
        </w:tabs>
        <w:spacing w:before="0"/>
        <w:ind w:left="320"/>
      </w:pPr>
      <w:r>
        <w:t>Программа-обработчик прерывания направляет процессор к порту клавиатуры, где он находит скан-код, загружает его в свои регистры, потом под управлением обработчика определяет, какой код символа соответствует данному скан-коду.</w:t>
      </w:r>
    </w:p>
    <w:p w:rsidR="00F972B8" w:rsidRDefault="00E0473F">
      <w:pPr>
        <w:pStyle w:val="20"/>
        <w:numPr>
          <w:ilvl w:val="0"/>
          <w:numId w:val="1"/>
        </w:numPr>
        <w:shd w:val="clear" w:color="auto" w:fill="auto"/>
        <w:tabs>
          <w:tab w:val="left" w:pos="285"/>
        </w:tabs>
        <w:spacing w:before="0"/>
        <w:ind w:left="320"/>
      </w:pPr>
      <w:r>
        <w:t>Далее обработчик прерываний от</w:t>
      </w:r>
      <w:r>
        <w:t>правляет полученный код символа в неболь</w:t>
      </w:r>
      <w:r>
        <w:softHyphen/>
        <w:t xml:space="preserve">шую область памяти, известную как </w:t>
      </w:r>
      <w:r>
        <w:rPr>
          <w:rStyle w:val="21"/>
        </w:rPr>
        <w:t>буфер клавиатуры,</w:t>
      </w:r>
      <w:r>
        <w:t xml:space="preserve"> и прекращает свою работу, известив об этом процессор.</w:t>
      </w:r>
    </w:p>
    <w:p w:rsidR="00F972B8" w:rsidRDefault="00E0473F">
      <w:pPr>
        <w:pStyle w:val="20"/>
        <w:numPr>
          <w:ilvl w:val="0"/>
          <w:numId w:val="1"/>
        </w:numPr>
        <w:shd w:val="clear" w:color="auto" w:fill="auto"/>
        <w:tabs>
          <w:tab w:val="left" w:pos="285"/>
        </w:tabs>
        <w:spacing w:before="0"/>
        <w:ind w:left="320"/>
      </w:pPr>
      <w:r>
        <w:t>Процессор прекращает обработку прерывания и возвращается к отложенной задаче.</w:t>
      </w:r>
    </w:p>
    <w:p w:rsidR="00F972B8" w:rsidRDefault="00E0473F">
      <w:pPr>
        <w:pStyle w:val="20"/>
        <w:numPr>
          <w:ilvl w:val="0"/>
          <w:numId w:val="1"/>
        </w:numPr>
        <w:shd w:val="clear" w:color="auto" w:fill="auto"/>
        <w:tabs>
          <w:tab w:val="left" w:pos="285"/>
        </w:tabs>
        <w:spacing w:before="0"/>
        <w:ind w:left="320"/>
        <w:sectPr w:rsidR="00F972B8">
          <w:headerReference w:type="even" r:id="rId8"/>
          <w:headerReference w:type="default" r:id="rId9"/>
          <w:pgSz w:w="11900" w:h="16840"/>
          <w:pgMar w:top="1327" w:right="553" w:bottom="1327" w:left="553" w:header="0" w:footer="3" w:gutter="3378"/>
          <w:pgNumType w:start="71"/>
          <w:cols w:space="720"/>
          <w:noEndnote/>
          <w:docGrid w:linePitch="360"/>
        </w:sectPr>
      </w:pPr>
      <w:r>
        <w:t xml:space="preserve">Введенный </w:t>
      </w:r>
      <w:r>
        <w:t>символ хранится в буфере клавиатуры до тех пор, пока его не забе</w:t>
      </w:r>
      <w:r>
        <w:softHyphen/>
        <w:t>рет оттуда та программа, для которой он предназначался, например текстовый редактор или текстовый процессор. Если символы поступают в буфер чаще, чем</w:t>
      </w:r>
    </w:p>
    <w:p w:rsidR="00F972B8" w:rsidRDefault="00E0473F">
      <w:pPr>
        <w:pStyle w:val="20"/>
        <w:shd w:val="clear" w:color="auto" w:fill="auto"/>
        <w:spacing w:before="0"/>
        <w:ind w:left="300" w:firstLine="0"/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75.65pt;margin-top:65.75pt;width:82.55pt;height:18.35pt;z-index:-125829376;mso-wrap-distance-left:19.7pt;mso-wrap-distance-right:23.5pt;mso-position-horizontal-relative:margin" filled="f" stroked="f">
            <v:textbox style="mso-fit-shape-to-text:t" inset="0,0,0,0">
              <w:txbxContent>
                <w:p w:rsidR="00F972B8" w:rsidRDefault="00E0473F">
                  <w:pPr>
                    <w:pStyle w:val="a7"/>
                    <w:shd w:val="clear" w:color="auto" w:fill="auto"/>
                  </w:pPr>
                  <w:r>
                    <w:t>Группа функциональных клавиш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1028" type="#_x0000_t202" style="position:absolute;left:0;text-align:left;margin-left:19.7pt;margin-top:213.2pt;width:63.1pt;height:20.6pt;z-index:-125829375;mso-wrap-distance-left:19.7pt;mso-wrap-distance-right:23.5pt;mso-position-horizontal-relative:margin" filled="f" stroked="f">
            <v:textbox style="mso-fit-shape-to-text:t" inset="0,0,0,0">
              <w:txbxContent>
                <w:p w:rsidR="00F972B8" w:rsidRDefault="00E0473F">
                  <w:pPr>
                    <w:pStyle w:val="a7"/>
                    <w:shd w:val="clear" w:color="auto" w:fill="auto"/>
                    <w:spacing w:line="178" w:lineRule="exact"/>
                  </w:pPr>
                  <w:r>
                    <w:t>Групп</w:t>
                  </w:r>
                  <w:r>
                    <w:t xml:space="preserve">а </w:t>
                  </w:r>
                  <w:proofErr w:type="gramStart"/>
                  <w:r>
                    <w:t>алфавитно- цифровых</w:t>
                  </w:r>
                  <w:proofErr w:type="gramEnd"/>
                  <w:r>
                    <w:t xml:space="preserve"> клавиш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1027" type="#_x0000_t202" style="position:absolute;left:0;text-align:left;margin-left:87.15pt;margin-top:240.8pt;width:195.6pt;height:11.2pt;z-index:-125829374;mso-wrap-distance-left:19.7pt;mso-wrap-distance-right:23.5pt;mso-position-horizontal-relative:margin" filled="f" stroked="f">
            <v:textbox style="mso-fit-shape-to-text:t" inset="0,0,0,0">
              <w:txbxContent>
                <w:p w:rsidR="00F972B8" w:rsidRDefault="00E0473F">
                  <w:pPr>
                    <w:pStyle w:val="23"/>
                    <w:shd w:val="clear" w:color="auto" w:fill="auto"/>
                    <w:spacing w:line="160" w:lineRule="exact"/>
                  </w:pPr>
                  <w:r>
                    <w:rPr>
                      <w:rStyle w:val="2FranklinGothicHeavyExact"/>
                    </w:rPr>
                    <w:t xml:space="preserve">Рис. </w:t>
                  </w:r>
                  <w:r>
                    <w:t>3.2. Группы клавиш стандартной клавиатуры</w:t>
                  </w:r>
                </w:p>
              </w:txbxContent>
            </v:textbox>
            <w10:wrap type="topAndBottom" anchorx="margin"/>
          </v:shape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.95pt;margin-top:74.65pt;width:327.35pt;height:158.4pt;z-index:-125829373;mso-wrap-distance-left:19.7pt;mso-wrap-distance-right:23.5pt;mso-position-horizontal-relative:margin">
            <v:imagedata r:id="rId10" o:title="image1"/>
            <w10:wrap type="topAndBottom" anchorx="margin"/>
          </v:shape>
        </w:pict>
      </w:r>
      <w:r>
        <w:t xml:space="preserve">забираются оттуда, возможен эффект переполнения буфера. В этом случае ввод новых символов на некоторое время прекращается. На практике в этот момент при нажатии на клавишу мы </w:t>
      </w:r>
      <w:r>
        <w:t>слышим предупреждающий звуковой сигнал и не наблюдаем ввода данных.</w:t>
      </w:r>
    </w:p>
    <w:p w:rsidR="00F972B8" w:rsidRDefault="00E0473F">
      <w:pPr>
        <w:pStyle w:val="20"/>
        <w:shd w:val="clear" w:color="auto" w:fill="auto"/>
        <w:spacing w:before="0"/>
        <w:ind w:firstLine="320"/>
      </w:pPr>
      <w:r>
        <w:rPr>
          <w:rStyle w:val="22"/>
        </w:rPr>
        <w:t xml:space="preserve">Состав клавиатуры. </w:t>
      </w:r>
      <w:r>
        <w:t>Стандартная клавиатура имеет более 100 клавиш, функ</w:t>
      </w:r>
      <w:r>
        <w:softHyphen/>
        <w:t>ционально распределенных по нескольким группам (см. рис. 3.2).</w:t>
      </w:r>
    </w:p>
    <w:p w:rsidR="00F972B8" w:rsidRDefault="00E0473F">
      <w:pPr>
        <w:pStyle w:val="20"/>
        <w:shd w:val="clear" w:color="auto" w:fill="auto"/>
        <w:spacing w:before="0"/>
        <w:ind w:firstLine="320"/>
      </w:pPr>
      <w:r>
        <w:t xml:space="preserve">Группа </w:t>
      </w:r>
      <w:r>
        <w:rPr>
          <w:rStyle w:val="21"/>
        </w:rPr>
        <w:t>алфавитно-цифровых клавиш</w:t>
      </w:r>
      <w:r>
        <w:t xml:space="preserve"> предназначена для вво</w:t>
      </w:r>
      <w:r>
        <w:t>да знаковой ин</w:t>
      </w:r>
      <w:r>
        <w:softHyphen/>
        <w:t>формации и команд, набираемых по буквам. Каждая клавиша может работать в нескольких режимах (</w:t>
      </w:r>
      <w:r>
        <w:rPr>
          <w:rStyle w:val="21"/>
        </w:rPr>
        <w:t>регистрах</w:t>
      </w:r>
      <w:r>
        <w:t xml:space="preserve">) и, соответственно, может использоваться для ввода нескольких символов. Переключение между </w:t>
      </w:r>
      <w:r>
        <w:rPr>
          <w:rStyle w:val="21"/>
        </w:rPr>
        <w:t>нижним регистром</w:t>
      </w:r>
      <w:r>
        <w:t xml:space="preserve"> (для ввода строчных символов) </w:t>
      </w:r>
      <w:r>
        <w:t xml:space="preserve">и </w:t>
      </w:r>
      <w:r>
        <w:rPr>
          <w:rStyle w:val="21"/>
        </w:rPr>
        <w:t>верхним регистром</w:t>
      </w:r>
      <w:r>
        <w:t xml:space="preserve"> (для ввода прописных символов) вы</w:t>
      </w:r>
      <w:r>
        <w:softHyphen/>
        <w:t xml:space="preserve">полняют удержанием клавиши </w:t>
      </w:r>
      <w:r>
        <w:rPr>
          <w:rStyle w:val="2Arial85pt"/>
        </w:rPr>
        <w:t>SHIFT</w:t>
      </w:r>
      <w:r w:rsidRPr="005713BB">
        <w:rPr>
          <w:rStyle w:val="2Arial85pt"/>
          <w:lang w:val="ru-RU"/>
        </w:rPr>
        <w:t xml:space="preserve"> </w:t>
      </w:r>
      <w:r>
        <w:t>(нефиксированное переключение). При не</w:t>
      </w:r>
      <w:r>
        <w:softHyphen/>
        <w:t xml:space="preserve">обходимости жестко переключить регистр используют клавишу </w:t>
      </w:r>
      <w:r>
        <w:rPr>
          <w:rStyle w:val="2Arial85pt"/>
        </w:rPr>
        <w:t>CAPS</w:t>
      </w:r>
      <w:r w:rsidRPr="005713BB">
        <w:rPr>
          <w:rStyle w:val="2Arial85pt"/>
          <w:lang w:val="ru-RU"/>
        </w:rPr>
        <w:t xml:space="preserve"> </w:t>
      </w:r>
      <w:r>
        <w:rPr>
          <w:rStyle w:val="2Arial85pt"/>
        </w:rPr>
        <w:t>LOCK</w:t>
      </w:r>
      <w:r w:rsidRPr="005713BB">
        <w:rPr>
          <w:rStyle w:val="2Arial85pt"/>
          <w:lang w:val="ru-RU"/>
        </w:rPr>
        <w:t xml:space="preserve"> </w:t>
      </w:r>
      <w:r>
        <w:t>(фик</w:t>
      </w:r>
      <w:r>
        <w:softHyphen/>
        <w:t>сированное переключение). Если клавиатура используется дл</w:t>
      </w:r>
      <w:r>
        <w:t xml:space="preserve">я ввода данных, абзац закрывают нажатием клавиши </w:t>
      </w:r>
      <w:r>
        <w:rPr>
          <w:rStyle w:val="2Arial85pt"/>
        </w:rPr>
        <w:t>ENTER</w:t>
      </w:r>
      <w:r w:rsidRPr="005713BB">
        <w:rPr>
          <w:rStyle w:val="2Arial85pt"/>
          <w:lang w:val="ru-RU"/>
        </w:rPr>
        <w:t xml:space="preserve">. </w:t>
      </w:r>
      <w:r>
        <w:t xml:space="preserve">При этом автоматически начинается ввод текста с новой строки. Если клавиатуру используют для ввода команд, клавишей </w:t>
      </w:r>
      <w:r>
        <w:rPr>
          <w:rStyle w:val="2Arial85pt"/>
        </w:rPr>
        <w:t>ENTER</w:t>
      </w:r>
      <w:r w:rsidRPr="005713BB">
        <w:rPr>
          <w:rStyle w:val="2Arial85pt"/>
          <w:lang w:val="ru-RU"/>
        </w:rPr>
        <w:t xml:space="preserve"> </w:t>
      </w:r>
      <w:r>
        <w:t>завершают ввод команды и начинают ее исполнение.</w:t>
      </w:r>
    </w:p>
    <w:p w:rsidR="00F972B8" w:rsidRDefault="00E0473F">
      <w:pPr>
        <w:pStyle w:val="20"/>
        <w:shd w:val="clear" w:color="auto" w:fill="auto"/>
        <w:spacing w:before="0"/>
        <w:ind w:firstLine="320"/>
      </w:pPr>
      <w:r>
        <w:t xml:space="preserve">Для разных языков существуют </w:t>
      </w:r>
      <w:r>
        <w:t>различные схемы закрепления символов на</w:t>
      </w:r>
      <w:r>
        <w:softHyphen/>
        <w:t xml:space="preserve">циональных алфавитов за конкретными алфавитно-цифровыми клавишами. Такие схемы называются </w:t>
      </w:r>
      <w:r>
        <w:rPr>
          <w:rStyle w:val="21"/>
        </w:rPr>
        <w:t>раскладками клавиатуры.</w:t>
      </w:r>
      <w:r>
        <w:t xml:space="preserve"> Переключения между различными раскладками выполняются программным образом — это одна из функций опера</w:t>
      </w:r>
      <w:r>
        <w:softHyphen/>
      </w:r>
      <w:r>
        <w:t xml:space="preserve">ционной системы. Соответственно, способ переключения зависит от того, в какой операционной системе работает компьютер. Например, в системе </w:t>
      </w:r>
      <w:r>
        <w:rPr>
          <w:rStyle w:val="21"/>
          <w:lang w:val="en-US" w:eastAsia="en-US" w:bidi="en-US"/>
        </w:rPr>
        <w:t>Windows</w:t>
      </w:r>
      <w:r w:rsidRPr="005713BB">
        <w:rPr>
          <w:rStyle w:val="21"/>
          <w:lang w:eastAsia="en-US" w:bidi="en-US"/>
        </w:rPr>
        <w:t xml:space="preserve"> </w:t>
      </w:r>
      <w:r>
        <w:rPr>
          <w:rStyle w:val="21"/>
        </w:rPr>
        <w:t>7</w:t>
      </w:r>
      <w:r>
        <w:t xml:space="preserve"> для этой цели могут использоваться следующие комбинации: </w:t>
      </w:r>
      <w:r>
        <w:rPr>
          <w:rStyle w:val="2Arial85pt"/>
          <w:lang w:val="ru-RU" w:eastAsia="ru-RU" w:bidi="ru-RU"/>
        </w:rPr>
        <w:t xml:space="preserve">левая клавиша </w:t>
      </w:r>
      <w:r>
        <w:rPr>
          <w:rStyle w:val="2Arial85pt"/>
        </w:rPr>
        <w:t>ALT</w:t>
      </w:r>
      <w:r w:rsidRPr="005713BB">
        <w:rPr>
          <w:rStyle w:val="2Arial85pt"/>
          <w:lang w:val="ru-RU"/>
        </w:rPr>
        <w:t>+</w:t>
      </w:r>
      <w:r>
        <w:rPr>
          <w:rStyle w:val="2Arial85pt"/>
        </w:rPr>
        <w:t>SHIFT</w:t>
      </w:r>
      <w:r w:rsidRPr="005713BB">
        <w:rPr>
          <w:rStyle w:val="2Arial85pt"/>
          <w:lang w:val="ru-RU"/>
        </w:rPr>
        <w:t xml:space="preserve"> </w:t>
      </w:r>
      <w:r>
        <w:t xml:space="preserve">или </w:t>
      </w:r>
      <w:r>
        <w:rPr>
          <w:rStyle w:val="2Arial85pt"/>
        </w:rPr>
        <w:t>CTRL</w:t>
      </w:r>
      <w:r w:rsidRPr="005713BB">
        <w:rPr>
          <w:rStyle w:val="2Arial85pt"/>
          <w:lang w:val="ru-RU"/>
        </w:rPr>
        <w:t>+</w:t>
      </w:r>
      <w:r>
        <w:rPr>
          <w:rStyle w:val="2Arial85pt"/>
        </w:rPr>
        <w:t>SHIFT</w:t>
      </w:r>
      <w:r w:rsidRPr="005713BB">
        <w:rPr>
          <w:rStyle w:val="2Arial85pt"/>
          <w:lang w:val="ru-RU"/>
        </w:rPr>
        <w:t xml:space="preserve">. </w:t>
      </w:r>
      <w:r>
        <w:t>При работе</w:t>
      </w:r>
      <w:r>
        <w:t xml:space="preserve"> с другой операционной системой способ переключе</w:t>
      </w:r>
      <w:r>
        <w:softHyphen/>
        <w:t>ния можно установить по справочной системе той программы, которая выполняет переключение.</w:t>
      </w:r>
      <w:r>
        <w:br w:type="page"/>
      </w:r>
    </w:p>
    <w:p w:rsidR="00F972B8" w:rsidRDefault="00E0473F">
      <w:pPr>
        <w:pStyle w:val="20"/>
        <w:shd w:val="clear" w:color="auto" w:fill="auto"/>
        <w:spacing w:before="0"/>
        <w:ind w:firstLine="320"/>
      </w:pPr>
      <w:r>
        <w:lastRenderedPageBreak/>
        <w:t>Общепринятые раскладки клавиатуры имеют свои корни в раскладках клави</w:t>
      </w:r>
      <w:r>
        <w:softHyphen/>
        <w:t>атур пишущих машинок. Для персональных компьют</w:t>
      </w:r>
      <w:r>
        <w:t xml:space="preserve">еров </w:t>
      </w:r>
      <w:r>
        <w:rPr>
          <w:rStyle w:val="21"/>
          <w:lang w:val="en-US" w:eastAsia="en-US" w:bidi="en-US"/>
        </w:rPr>
        <w:t>IBM</w:t>
      </w:r>
      <w:r w:rsidRPr="005713BB">
        <w:rPr>
          <w:rStyle w:val="21"/>
          <w:lang w:eastAsia="en-US" w:bidi="en-US"/>
        </w:rPr>
        <w:t xml:space="preserve"> </w:t>
      </w:r>
      <w:r>
        <w:rPr>
          <w:rStyle w:val="21"/>
          <w:lang w:val="en-US" w:eastAsia="en-US" w:bidi="en-US"/>
        </w:rPr>
        <w:t>PC</w:t>
      </w:r>
      <w:r w:rsidRPr="005713BB">
        <w:rPr>
          <w:lang w:eastAsia="en-US" w:bidi="en-US"/>
        </w:rPr>
        <w:t xml:space="preserve"> </w:t>
      </w:r>
      <w:r>
        <w:t>типовыми счи</w:t>
      </w:r>
      <w:r>
        <w:softHyphen/>
        <w:t xml:space="preserve">таются раскладки </w:t>
      </w:r>
      <w:r>
        <w:rPr>
          <w:rStyle w:val="2Arial85pt"/>
        </w:rPr>
        <w:t>QWERTY</w:t>
      </w:r>
      <w:r w:rsidRPr="005713BB">
        <w:rPr>
          <w:rStyle w:val="2Arial85pt"/>
          <w:lang w:val="ru-RU"/>
        </w:rPr>
        <w:t xml:space="preserve"> </w:t>
      </w:r>
      <w:r>
        <w:t xml:space="preserve">(английская) и </w:t>
      </w:r>
      <w:r>
        <w:rPr>
          <w:rStyle w:val="2Arial85pt"/>
          <w:lang w:val="ru-RU" w:eastAsia="ru-RU" w:bidi="ru-RU"/>
        </w:rPr>
        <w:t xml:space="preserve">ЙЦУКЕН </w:t>
      </w:r>
      <w:r>
        <w:t>(русская). Раскладки принято именовать по символам, закрепленным за первыми клавишами верхней строки алфавитной группы.</w:t>
      </w:r>
    </w:p>
    <w:p w:rsidR="00F972B8" w:rsidRDefault="00E0473F">
      <w:pPr>
        <w:pStyle w:val="20"/>
        <w:shd w:val="clear" w:color="auto" w:fill="auto"/>
        <w:spacing w:before="0"/>
        <w:ind w:firstLine="320"/>
      </w:pPr>
      <w:r>
        <w:rPr>
          <w:rStyle w:val="21"/>
        </w:rPr>
        <w:t>Группа функциональных клавиш,</w:t>
      </w:r>
      <w:r>
        <w:t xml:space="preserve"> включает двенадцать клавиш (от </w:t>
      </w:r>
      <w:r>
        <w:rPr>
          <w:lang w:val="en-US" w:eastAsia="en-US" w:bidi="en-US"/>
        </w:rPr>
        <w:t>F</w:t>
      </w:r>
      <w:r w:rsidRPr="005713BB">
        <w:rPr>
          <w:lang w:eastAsia="en-US" w:bidi="en-US"/>
        </w:rPr>
        <w:t xml:space="preserve">1 </w:t>
      </w:r>
      <w:r>
        <w:t xml:space="preserve">до </w:t>
      </w:r>
      <w:r>
        <w:rPr>
          <w:lang w:val="en-US" w:eastAsia="en-US" w:bidi="en-US"/>
        </w:rPr>
        <w:t>F</w:t>
      </w:r>
      <w:r w:rsidRPr="005713BB">
        <w:rPr>
          <w:lang w:eastAsia="en-US" w:bidi="en-US"/>
        </w:rPr>
        <w:t xml:space="preserve">12), </w:t>
      </w:r>
      <w:r>
        <w:t>размещенных в верхней части клавиатуры. Функции, закрепленные за данными клавишами, зависят от свойств конкретной работающей в данный момент програм</w:t>
      </w:r>
      <w:r>
        <w:softHyphen/>
        <w:t>мы, а в некоторых случаях и от свойств операционной системы. Общепринятым для большинства программ</w:t>
      </w:r>
      <w:r>
        <w:t xml:space="preserve"> является соглашение о том, что клавиша </w:t>
      </w:r>
      <w:r>
        <w:rPr>
          <w:lang w:val="en-US" w:eastAsia="en-US" w:bidi="en-US"/>
        </w:rPr>
        <w:t>F</w:t>
      </w:r>
      <w:r w:rsidRPr="005713BB">
        <w:rPr>
          <w:lang w:eastAsia="en-US" w:bidi="en-US"/>
        </w:rPr>
        <w:t xml:space="preserve">1 </w:t>
      </w:r>
      <w:r>
        <w:t>вызывает справочную систему, в которой можно найти справку о действии прочих клавиш.</w:t>
      </w:r>
    </w:p>
    <w:p w:rsidR="00F972B8" w:rsidRDefault="00E0473F">
      <w:pPr>
        <w:pStyle w:val="20"/>
        <w:shd w:val="clear" w:color="auto" w:fill="auto"/>
        <w:spacing w:before="0"/>
        <w:ind w:firstLine="320"/>
      </w:pPr>
      <w:r>
        <w:rPr>
          <w:rStyle w:val="21"/>
        </w:rPr>
        <w:t>Служебные клавиши</w:t>
      </w:r>
      <w:r>
        <w:t xml:space="preserve"> располагаются рядом с клавишами алфавитно-цифровой группы. В связи с тем, что ими приходится пользоваться особ</w:t>
      </w:r>
      <w:r>
        <w:t>енно часто, они име</w:t>
      </w:r>
      <w:r>
        <w:softHyphen/>
        <w:t xml:space="preserve">ют увеличенный размер. </w:t>
      </w:r>
      <w:proofErr w:type="gramStart"/>
      <w:r>
        <w:t xml:space="preserve">К ним относятся рассмотренные выше клавиши </w:t>
      </w:r>
      <w:r>
        <w:rPr>
          <w:rStyle w:val="2Arial85pt"/>
        </w:rPr>
        <w:t>SHIFT</w:t>
      </w:r>
      <w:r w:rsidRPr="005713BB">
        <w:rPr>
          <w:rStyle w:val="2Arial85pt"/>
          <w:lang w:val="ru-RU"/>
        </w:rPr>
        <w:t xml:space="preserve"> </w:t>
      </w:r>
      <w:r>
        <w:t xml:space="preserve">и </w:t>
      </w:r>
      <w:r>
        <w:rPr>
          <w:rStyle w:val="2Arial85pt"/>
        </w:rPr>
        <w:t>ENTER</w:t>
      </w:r>
      <w:r w:rsidRPr="005713BB">
        <w:rPr>
          <w:rStyle w:val="2Arial85pt"/>
          <w:lang w:val="ru-RU"/>
        </w:rPr>
        <w:t xml:space="preserve">, </w:t>
      </w:r>
      <w:r>
        <w:t xml:space="preserve">регистровые клавиши </w:t>
      </w:r>
      <w:r>
        <w:rPr>
          <w:rStyle w:val="2Arial85pt"/>
        </w:rPr>
        <w:t>ALT</w:t>
      </w:r>
      <w:r w:rsidRPr="005713BB">
        <w:rPr>
          <w:rStyle w:val="2Arial85pt"/>
          <w:lang w:val="ru-RU"/>
        </w:rPr>
        <w:t xml:space="preserve"> </w:t>
      </w:r>
      <w:r>
        <w:t xml:space="preserve">и </w:t>
      </w:r>
      <w:r>
        <w:rPr>
          <w:rStyle w:val="2Arial85pt"/>
        </w:rPr>
        <w:t>CTRL</w:t>
      </w:r>
      <w:r w:rsidRPr="005713BB">
        <w:rPr>
          <w:rStyle w:val="2Arial85pt"/>
          <w:lang w:val="ru-RU"/>
        </w:rPr>
        <w:t xml:space="preserve"> </w:t>
      </w:r>
      <w:r>
        <w:t>(их используют в комбинации с дру</w:t>
      </w:r>
      <w:r>
        <w:softHyphen/>
        <w:t xml:space="preserve">гими клавишами для формирования команд), клавиша </w:t>
      </w:r>
      <w:r>
        <w:rPr>
          <w:rStyle w:val="2Arial85pt"/>
        </w:rPr>
        <w:t>TAB</w:t>
      </w:r>
      <w:r w:rsidRPr="005713BB">
        <w:rPr>
          <w:rStyle w:val="2Arial85pt"/>
          <w:lang w:val="ru-RU"/>
        </w:rPr>
        <w:t xml:space="preserve"> </w:t>
      </w:r>
      <w:r>
        <w:t>(для ввода позиций табуляции при набо</w:t>
      </w:r>
      <w:r>
        <w:t xml:space="preserve">ре текста), клавиша </w:t>
      </w:r>
      <w:r>
        <w:rPr>
          <w:rStyle w:val="2Arial85pt"/>
        </w:rPr>
        <w:t>ESC</w:t>
      </w:r>
      <w:r w:rsidRPr="005713BB">
        <w:rPr>
          <w:rStyle w:val="2Arial85pt"/>
          <w:lang w:val="ru-RU"/>
        </w:rPr>
        <w:t xml:space="preserve"> </w:t>
      </w:r>
      <w:r>
        <w:t xml:space="preserve">(от английского слова </w:t>
      </w:r>
      <w:r>
        <w:rPr>
          <w:rStyle w:val="21"/>
          <w:lang w:val="en-US" w:eastAsia="en-US" w:bidi="en-US"/>
        </w:rPr>
        <w:t>escape</w:t>
      </w:r>
      <w:r w:rsidRPr="005713BB">
        <w:rPr>
          <w:rStyle w:val="21"/>
          <w:lang w:eastAsia="en-US" w:bidi="en-US"/>
        </w:rPr>
        <w:t>)</w:t>
      </w:r>
      <w:r w:rsidRPr="005713BB">
        <w:rPr>
          <w:lang w:eastAsia="en-US" w:bidi="en-US"/>
        </w:rPr>
        <w:t xml:space="preserve"> </w:t>
      </w:r>
      <w:r>
        <w:t>для от</w:t>
      </w:r>
      <w:r>
        <w:softHyphen/>
        <w:t xml:space="preserve">каза от исполнения начатой операции и клавиша </w:t>
      </w:r>
      <w:r>
        <w:rPr>
          <w:rStyle w:val="2Arial85pt"/>
        </w:rPr>
        <w:t>BACKSPACE</w:t>
      </w:r>
      <w:r w:rsidRPr="005713BB">
        <w:rPr>
          <w:rStyle w:val="2Arial85pt"/>
          <w:lang w:val="ru-RU"/>
        </w:rPr>
        <w:t xml:space="preserve"> </w:t>
      </w:r>
      <w:r>
        <w:t xml:space="preserve">для удаления только что введенных знаков (она находится над клавишей </w:t>
      </w:r>
      <w:r>
        <w:rPr>
          <w:rStyle w:val="2Arial85pt"/>
        </w:rPr>
        <w:t>ENTER</w:t>
      </w:r>
      <w:r w:rsidRPr="005713BB">
        <w:rPr>
          <w:rStyle w:val="2Arial85pt"/>
          <w:lang w:val="ru-RU"/>
        </w:rPr>
        <w:t xml:space="preserve"> </w:t>
      </w:r>
      <w:r>
        <w:t>и</w:t>
      </w:r>
      <w:proofErr w:type="gramEnd"/>
      <w:r>
        <w:t xml:space="preserve"> часто маркируется стрелкой, направленной влево).</w:t>
      </w:r>
    </w:p>
    <w:p w:rsidR="00F972B8" w:rsidRDefault="00E0473F">
      <w:pPr>
        <w:pStyle w:val="20"/>
        <w:shd w:val="clear" w:color="auto" w:fill="auto"/>
        <w:spacing w:before="0"/>
        <w:ind w:firstLine="320"/>
      </w:pPr>
      <w:r>
        <w:t>Служебные кла</w:t>
      </w:r>
      <w:r>
        <w:t xml:space="preserve">виши </w:t>
      </w:r>
      <w:r>
        <w:rPr>
          <w:rStyle w:val="2Arial85pt"/>
        </w:rPr>
        <w:t>PRINT</w:t>
      </w:r>
      <w:r w:rsidRPr="005713BB">
        <w:rPr>
          <w:rStyle w:val="2Arial85pt"/>
          <w:lang w:val="ru-RU"/>
        </w:rPr>
        <w:t xml:space="preserve"> </w:t>
      </w:r>
      <w:r>
        <w:rPr>
          <w:rStyle w:val="2Arial85pt"/>
        </w:rPr>
        <w:t>SCREEN</w:t>
      </w:r>
      <w:r w:rsidRPr="005713BB">
        <w:rPr>
          <w:rStyle w:val="2Arial85pt"/>
          <w:lang w:val="ru-RU"/>
        </w:rPr>
        <w:t xml:space="preserve">, </w:t>
      </w:r>
      <w:r>
        <w:rPr>
          <w:rStyle w:val="2Arial85pt"/>
        </w:rPr>
        <w:t>SCROLL</w:t>
      </w:r>
      <w:r w:rsidRPr="005713BB">
        <w:rPr>
          <w:rStyle w:val="2Arial85pt"/>
          <w:lang w:val="ru-RU"/>
        </w:rPr>
        <w:t xml:space="preserve"> </w:t>
      </w:r>
      <w:r>
        <w:rPr>
          <w:rStyle w:val="2Arial85pt"/>
        </w:rPr>
        <w:t>LOCK</w:t>
      </w:r>
      <w:r w:rsidRPr="005713BB">
        <w:rPr>
          <w:rStyle w:val="2Arial85pt"/>
          <w:lang w:val="ru-RU"/>
        </w:rPr>
        <w:t xml:space="preserve"> </w:t>
      </w:r>
      <w:r>
        <w:t xml:space="preserve">и </w:t>
      </w:r>
      <w:r>
        <w:rPr>
          <w:rStyle w:val="2Arial85pt"/>
        </w:rPr>
        <w:t>PAUSE</w:t>
      </w:r>
      <w:r w:rsidRPr="005713BB">
        <w:rPr>
          <w:rStyle w:val="2Arial85pt"/>
          <w:lang w:val="ru-RU"/>
        </w:rPr>
        <w:t>/</w:t>
      </w:r>
      <w:r>
        <w:rPr>
          <w:rStyle w:val="2Arial85pt"/>
        </w:rPr>
        <w:t>BREAK</w:t>
      </w:r>
      <w:r w:rsidRPr="005713BB">
        <w:rPr>
          <w:rStyle w:val="2Arial85pt"/>
          <w:lang w:val="ru-RU"/>
        </w:rPr>
        <w:t xml:space="preserve"> </w:t>
      </w:r>
      <w:r>
        <w:t>размещаются справа от группы функциональных клавиш и выполняют специфические функции, зависящие от действующей операционной системы. Общепринятыми являются следующие действия:</w:t>
      </w:r>
    </w:p>
    <w:p w:rsidR="00F972B8" w:rsidRDefault="00E0473F">
      <w:pPr>
        <w:pStyle w:val="20"/>
        <w:numPr>
          <w:ilvl w:val="0"/>
          <w:numId w:val="2"/>
        </w:numPr>
        <w:shd w:val="clear" w:color="auto" w:fill="auto"/>
        <w:tabs>
          <w:tab w:val="left" w:pos="282"/>
        </w:tabs>
        <w:spacing w:before="0"/>
        <w:ind w:left="320"/>
      </w:pPr>
      <w:r>
        <w:rPr>
          <w:rStyle w:val="2Arial85pt"/>
        </w:rPr>
        <w:t>PRINT</w:t>
      </w:r>
      <w:r w:rsidRPr="005713BB">
        <w:rPr>
          <w:rStyle w:val="2Arial85pt"/>
          <w:lang w:val="ru-RU"/>
        </w:rPr>
        <w:t xml:space="preserve"> </w:t>
      </w:r>
      <w:r>
        <w:rPr>
          <w:rStyle w:val="2Arial85pt"/>
        </w:rPr>
        <w:t>SCREEN</w:t>
      </w:r>
      <w:r w:rsidRPr="005713BB">
        <w:rPr>
          <w:rStyle w:val="2Arial85pt"/>
          <w:lang w:val="ru-RU"/>
        </w:rPr>
        <w:t xml:space="preserve"> </w:t>
      </w:r>
      <w:r>
        <w:t xml:space="preserve">— сохранение текущего </w:t>
      </w:r>
      <w:r>
        <w:t xml:space="preserve">состояния экрана в специальной области оперативной памяти, называемой </w:t>
      </w:r>
      <w:r>
        <w:rPr>
          <w:rStyle w:val="21"/>
        </w:rPr>
        <w:t>буфером обмена.</w:t>
      </w:r>
    </w:p>
    <w:p w:rsidR="00F972B8" w:rsidRDefault="00E0473F">
      <w:pPr>
        <w:pStyle w:val="20"/>
        <w:numPr>
          <w:ilvl w:val="0"/>
          <w:numId w:val="2"/>
        </w:numPr>
        <w:shd w:val="clear" w:color="auto" w:fill="auto"/>
        <w:tabs>
          <w:tab w:val="left" w:pos="282"/>
        </w:tabs>
        <w:spacing w:before="0" w:line="245" w:lineRule="exact"/>
        <w:ind w:left="320"/>
      </w:pPr>
      <w:r>
        <w:rPr>
          <w:rStyle w:val="2Arial85pt"/>
        </w:rPr>
        <w:t>SCROLL</w:t>
      </w:r>
      <w:r w:rsidRPr="005713BB">
        <w:rPr>
          <w:rStyle w:val="2Arial85pt"/>
          <w:lang w:val="ru-RU"/>
        </w:rPr>
        <w:t xml:space="preserve"> </w:t>
      </w:r>
      <w:r>
        <w:rPr>
          <w:rStyle w:val="2Arial85pt"/>
        </w:rPr>
        <w:t>LOCK</w:t>
      </w:r>
      <w:r w:rsidRPr="005713BB">
        <w:rPr>
          <w:rStyle w:val="2Arial85pt"/>
          <w:lang w:val="ru-RU"/>
        </w:rPr>
        <w:t xml:space="preserve"> </w:t>
      </w:r>
      <w:r>
        <w:t>— переключение режима работы в некоторых (как правило, уста</w:t>
      </w:r>
      <w:r>
        <w:softHyphen/>
        <w:t>ревших) программах.</w:t>
      </w:r>
    </w:p>
    <w:p w:rsidR="00F972B8" w:rsidRDefault="00E0473F">
      <w:pPr>
        <w:pStyle w:val="20"/>
        <w:numPr>
          <w:ilvl w:val="0"/>
          <w:numId w:val="2"/>
        </w:numPr>
        <w:shd w:val="clear" w:color="auto" w:fill="auto"/>
        <w:tabs>
          <w:tab w:val="left" w:pos="282"/>
        </w:tabs>
        <w:spacing w:before="0"/>
        <w:ind w:left="320"/>
      </w:pPr>
      <w:r>
        <w:rPr>
          <w:rStyle w:val="2Arial85pt"/>
        </w:rPr>
        <w:t>PAUSE</w:t>
      </w:r>
      <w:r w:rsidRPr="005713BB">
        <w:rPr>
          <w:rStyle w:val="2Arial85pt"/>
          <w:lang w:val="ru-RU"/>
        </w:rPr>
        <w:t>/</w:t>
      </w:r>
      <w:r>
        <w:rPr>
          <w:rStyle w:val="2Arial85pt"/>
        </w:rPr>
        <w:t>BREAK</w:t>
      </w:r>
      <w:r w:rsidRPr="005713BB">
        <w:rPr>
          <w:rStyle w:val="2Arial85pt"/>
          <w:lang w:val="ru-RU"/>
        </w:rPr>
        <w:t xml:space="preserve"> </w:t>
      </w:r>
      <w:r>
        <w:t>— приостановка/прерывание текущего процесса (обычно ис</w:t>
      </w:r>
      <w:r>
        <w:softHyphen/>
        <w:t xml:space="preserve">пользуется </w:t>
      </w:r>
      <w:r>
        <w:t xml:space="preserve">в комбинации с клавишей </w:t>
      </w:r>
      <w:r>
        <w:rPr>
          <w:rStyle w:val="2Arial85pt"/>
        </w:rPr>
        <w:t>CTRL</w:t>
      </w:r>
      <w:r w:rsidRPr="005713BB">
        <w:rPr>
          <w:rStyle w:val="2Arial85pt"/>
          <w:lang w:val="ru-RU"/>
        </w:rPr>
        <w:t xml:space="preserve">, </w:t>
      </w:r>
      <w:r>
        <w:t>доступно лишь в некоторых про</w:t>
      </w:r>
      <w:r>
        <w:softHyphen/>
        <w:t>граммах).</w:t>
      </w:r>
    </w:p>
    <w:p w:rsidR="00F972B8" w:rsidRDefault="00E0473F">
      <w:pPr>
        <w:pStyle w:val="20"/>
        <w:shd w:val="clear" w:color="auto" w:fill="auto"/>
        <w:spacing w:before="0"/>
        <w:ind w:firstLine="320"/>
      </w:pPr>
      <w:r>
        <w:t xml:space="preserve">Две группы </w:t>
      </w:r>
      <w:r>
        <w:rPr>
          <w:rStyle w:val="21"/>
        </w:rPr>
        <w:t>клавиш управления курсором</w:t>
      </w:r>
      <w:r>
        <w:t xml:space="preserve"> расположены справа от </w:t>
      </w:r>
      <w:proofErr w:type="gramStart"/>
      <w:r>
        <w:t>алфавитно- цифровой</w:t>
      </w:r>
      <w:proofErr w:type="gramEnd"/>
      <w:r>
        <w:t xml:space="preserve"> панели. </w:t>
      </w:r>
      <w:r>
        <w:rPr>
          <w:rStyle w:val="21"/>
        </w:rPr>
        <w:t>Курсором</w:t>
      </w:r>
      <w:r>
        <w:t xml:space="preserve"> называется экранный элемент, указывающий место ввода знаковой информации. Курсор использу</w:t>
      </w:r>
      <w:r>
        <w:t>ется при работе с программами, вы</w:t>
      </w:r>
      <w:r>
        <w:softHyphen/>
        <w:t>полняющими ввод данных и команд с клавиатуры. Клавиши управления курсором позволяют управлять позицией ввода.</w:t>
      </w:r>
    </w:p>
    <w:p w:rsidR="00F972B8" w:rsidRDefault="00E0473F">
      <w:pPr>
        <w:pStyle w:val="20"/>
        <w:shd w:val="clear" w:color="auto" w:fill="auto"/>
        <w:spacing w:before="0"/>
        <w:ind w:firstLine="320"/>
      </w:pPr>
      <w:r>
        <w:t>Четыре клавиши со стрелками выполняют смещение курсора в направлении, указанном стрелкой (их обычно называют про</w:t>
      </w:r>
      <w:r>
        <w:t xml:space="preserve">сто </w:t>
      </w:r>
      <w:r>
        <w:rPr>
          <w:rStyle w:val="21"/>
        </w:rPr>
        <w:t>курсорными клавишами).</w:t>
      </w:r>
      <w:r>
        <w:t xml:space="preserve"> Дей</w:t>
      </w:r>
      <w:r>
        <w:softHyphen/>
        <w:t>ствие прочих клавиш описано ниже.</w:t>
      </w:r>
    </w:p>
    <w:p w:rsidR="00F972B8" w:rsidRDefault="00E0473F">
      <w:pPr>
        <w:pStyle w:val="20"/>
        <w:shd w:val="clear" w:color="auto" w:fill="auto"/>
        <w:spacing w:before="0"/>
        <w:ind w:firstLine="320"/>
      </w:pPr>
      <w:proofErr w:type="gramStart"/>
      <w:r>
        <w:rPr>
          <w:rStyle w:val="2Arial85pt"/>
        </w:rPr>
        <w:t>PAGE</w:t>
      </w:r>
      <w:r w:rsidRPr="005713BB">
        <w:rPr>
          <w:rStyle w:val="2Arial85pt"/>
          <w:lang w:val="ru-RU"/>
        </w:rPr>
        <w:t xml:space="preserve"> </w:t>
      </w:r>
      <w:r>
        <w:rPr>
          <w:rStyle w:val="2Arial85pt"/>
        </w:rPr>
        <w:t>UP</w:t>
      </w:r>
      <w:r w:rsidRPr="005713BB">
        <w:rPr>
          <w:rStyle w:val="2Arial85pt"/>
          <w:lang w:val="ru-RU"/>
        </w:rPr>
        <w:t>/</w:t>
      </w:r>
      <w:r>
        <w:rPr>
          <w:rStyle w:val="2Arial85pt"/>
        </w:rPr>
        <w:t>PAGE</w:t>
      </w:r>
      <w:r w:rsidRPr="005713BB">
        <w:rPr>
          <w:rStyle w:val="2Arial85pt"/>
          <w:lang w:val="ru-RU"/>
        </w:rPr>
        <w:t xml:space="preserve"> </w:t>
      </w:r>
      <w:r>
        <w:rPr>
          <w:rStyle w:val="2Arial85pt"/>
        </w:rPr>
        <w:t>DOWN</w:t>
      </w:r>
      <w:r w:rsidRPr="005713BB">
        <w:rPr>
          <w:rStyle w:val="2Arial85pt"/>
          <w:lang w:val="ru-RU"/>
        </w:rPr>
        <w:t xml:space="preserve"> </w:t>
      </w:r>
      <w:r>
        <w:t>— перевод курсора на одну страницу вверх или вниз.</w:t>
      </w:r>
      <w:proofErr w:type="gramEnd"/>
      <w:r>
        <w:t xml:space="preserve"> По</w:t>
      </w:r>
      <w:r>
        <w:softHyphen/>
        <w:t>нятие «страница» обычно относится к фрагменту документа, видимому на экране. В графических операционных системах (напри</w:t>
      </w:r>
      <w:r>
        <w:t xml:space="preserve">мер, </w:t>
      </w:r>
      <w:r>
        <w:rPr>
          <w:lang w:val="en-US" w:eastAsia="en-US" w:bidi="en-US"/>
        </w:rPr>
        <w:t>Windows</w:t>
      </w:r>
      <w:r w:rsidRPr="005713BB">
        <w:rPr>
          <w:lang w:eastAsia="en-US" w:bidi="en-US"/>
        </w:rPr>
        <w:t xml:space="preserve">) </w:t>
      </w:r>
      <w:r>
        <w:t xml:space="preserve">этими клавишами выполняют «прокрутку» содержимого в текущем окне. </w:t>
      </w:r>
    </w:p>
    <w:sectPr w:rsidR="00F972B8">
      <w:pgSz w:w="11900" w:h="16840"/>
      <w:pgMar w:top="3827" w:right="558" w:bottom="2145" w:left="558" w:header="0" w:footer="3" w:gutter="3368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73F" w:rsidRDefault="00E0473F">
      <w:r>
        <w:separator/>
      </w:r>
    </w:p>
  </w:endnote>
  <w:endnote w:type="continuationSeparator" w:id="0">
    <w:p w:rsidR="00E0473F" w:rsidRDefault="00E04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73F" w:rsidRDefault="00E0473F"/>
  </w:footnote>
  <w:footnote w:type="continuationSeparator" w:id="0">
    <w:p w:rsidR="00E0473F" w:rsidRDefault="00E0473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2B8" w:rsidRDefault="00E0473F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8.6pt;margin-top:165.45pt;width:367.45pt;height:8.15pt;z-index:-188744064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F972B8" w:rsidRDefault="00E0473F">
                <w:pPr>
                  <w:pStyle w:val="a5"/>
                  <w:shd w:val="clear" w:color="auto" w:fill="auto"/>
                  <w:tabs>
                    <w:tab w:val="right" w:pos="7349"/>
                  </w:tabs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5713BB" w:rsidRPr="005713BB">
                  <w:rPr>
                    <w:rStyle w:val="95pt"/>
                    <w:noProof/>
                  </w:rPr>
                  <w:t>72</w:t>
                </w:r>
                <w:r>
                  <w:rPr>
                    <w:rStyle w:val="95pt"/>
                  </w:rPr>
                  <w:fldChar w:fldCharType="end"/>
                </w:r>
                <w:r>
                  <w:rPr>
                    <w:rStyle w:val="95pt"/>
                  </w:rPr>
                  <w:tab/>
                </w:r>
                <w:r>
                  <w:rPr>
                    <w:rStyle w:val="a6"/>
                  </w:rPr>
                  <w:t>Глава третья. Устройство персонального компьютера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2B8" w:rsidRDefault="00E0473F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98.7pt;margin-top:40.45pt;width:365.5pt;height:8.4pt;z-index:-188744063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F972B8" w:rsidRDefault="00E0473F">
                <w:pPr>
                  <w:pStyle w:val="a5"/>
                  <w:shd w:val="clear" w:color="auto" w:fill="auto"/>
                  <w:tabs>
                    <w:tab w:val="right" w:pos="7310"/>
                  </w:tabs>
                  <w:spacing w:line="240" w:lineRule="auto"/>
                </w:pPr>
                <w:r>
                  <w:rPr>
                    <w:rStyle w:val="a6"/>
                  </w:rPr>
                  <w:t>3.1. Базовая аппаратная конфигурация персонального компьютера</w:t>
                </w:r>
                <w:r>
                  <w:rPr>
                    <w:rStyle w:val="a6"/>
                  </w:rPr>
                  <w:tab/>
                </w: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5713BB" w:rsidRPr="005713BB">
                  <w:rPr>
                    <w:rStyle w:val="95pt"/>
                    <w:noProof/>
                  </w:rPr>
                  <w:t>73</w:t>
                </w:r>
                <w:r>
                  <w:rPr>
                    <w:rStyle w:val="95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44083"/>
    <w:multiLevelType w:val="multilevel"/>
    <w:tmpl w:val="605C48BE"/>
    <w:lvl w:ilvl="0">
      <w:start w:val="1"/>
      <w:numFmt w:val="bullet"/>
      <w:lvlText w:val="□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C920A1D"/>
    <w:multiLevelType w:val="multilevel"/>
    <w:tmpl w:val="6762BB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F972B8"/>
    <w:rsid w:val="005713BB"/>
    <w:rsid w:val="00E0473F"/>
    <w:rsid w:val="00F97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6">
    <w:name w:val="Колонтитул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95pt">
    <w:name w:val="Колонтитул + 9;5 pt;Полужирный"/>
    <w:basedOn w:val="a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Arial" w:eastAsia="Arial" w:hAnsi="Arial" w:cs="Arial"/>
      <w:b w:val="0"/>
      <w:bCs w:val="0"/>
      <w:i/>
      <w:iCs/>
      <w:smallCaps w:val="0"/>
      <w:strike w:val="0"/>
      <w:sz w:val="13"/>
      <w:szCs w:val="13"/>
      <w:u w:val="none"/>
    </w:rPr>
  </w:style>
  <w:style w:type="character" w:customStyle="1" w:styleId="2Exact">
    <w:name w:val="Подпись к картинке (2) Exact"/>
    <w:basedOn w:val="a0"/>
    <w:link w:val="23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FranklinGothicHeavyExact">
    <w:name w:val="Подпись к картинке (2) + Franklin Gothic Heavy;Полужирный Exact"/>
    <w:basedOn w:val="2Exact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Arial85pt">
    <w:name w:val="Основной текст (2) + Arial;8;5 pt"/>
    <w:basedOn w:val="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80" w:line="0" w:lineRule="atLeast"/>
      <w:ind w:hanging="320"/>
      <w:jc w:val="both"/>
    </w:pPr>
    <w:rPr>
      <w:rFonts w:ascii="Arial" w:eastAsia="Arial" w:hAnsi="Arial" w:cs="Arial"/>
      <w:b/>
      <w:bCs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Arial" w:eastAsia="Arial" w:hAnsi="Arial" w:cs="Arial"/>
      <w:sz w:val="16"/>
      <w:szCs w:val="1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180" w:line="240" w:lineRule="exact"/>
      <w:ind w:hanging="32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182" w:lineRule="exact"/>
      <w:jc w:val="both"/>
    </w:pPr>
    <w:rPr>
      <w:rFonts w:ascii="Arial" w:eastAsia="Arial" w:hAnsi="Arial" w:cs="Arial"/>
      <w:i/>
      <w:iCs/>
      <w:sz w:val="13"/>
      <w:szCs w:val="13"/>
    </w:rPr>
  </w:style>
  <w:style w:type="paragraph" w:customStyle="1" w:styleId="23">
    <w:name w:val="Подпись к картинке (2)"/>
    <w:basedOn w:val="a"/>
    <w:link w:val="2Exact"/>
    <w:pPr>
      <w:shd w:val="clear" w:color="auto" w:fill="FFFFFF"/>
      <w:spacing w:line="0" w:lineRule="atLeast"/>
    </w:pPr>
    <w:rPr>
      <w:rFonts w:ascii="Arial" w:eastAsia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1097</Words>
  <Characters>6258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1</cp:revision>
  <dcterms:created xsi:type="dcterms:W3CDTF">2016-01-16T14:21:00Z</dcterms:created>
  <dcterms:modified xsi:type="dcterms:W3CDTF">2016-01-16T14:22:00Z</dcterms:modified>
</cp:coreProperties>
</file>